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B6DACA" w14:textId="77777777" w:rsidR="00473F60" w:rsidRDefault="00473F60">
      <w:pPr>
        <w:rPr>
          <w:rFonts w:ascii="Roboto" w:hAnsi="Roboto"/>
          <w:color w:val="F0ECE7"/>
          <w:sz w:val="19"/>
          <w:szCs w:val="19"/>
          <w:shd w:val="clear" w:color="auto" w:fill="47433F"/>
        </w:rPr>
      </w:pPr>
    </w:p>
    <w:p w14:paraId="6508C0FD" w14:textId="33225B1E" w:rsidR="00473F60" w:rsidRDefault="00473F60">
      <w:pPr>
        <w:rPr>
          <w:rFonts w:ascii="Roboto" w:hAnsi="Roboto"/>
          <w:color w:val="F0ECE7"/>
          <w:sz w:val="19"/>
          <w:szCs w:val="19"/>
          <w:shd w:val="clear" w:color="auto" w:fill="47433F"/>
        </w:rPr>
      </w:pPr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Y Celt 20 10 1882 </w:t>
      </w:r>
    </w:p>
    <w:p w14:paraId="6B9D501B" w14:textId="5C164F89" w:rsidR="00473F60" w:rsidRDefault="00473F60">
      <w:pPr>
        <w:rPr>
          <w:rFonts w:ascii="Roboto" w:hAnsi="Roboto"/>
          <w:color w:val="F0ECE7"/>
          <w:sz w:val="19"/>
          <w:szCs w:val="19"/>
          <w:shd w:val="clear" w:color="auto" w:fill="47433F"/>
        </w:rPr>
      </w:pPr>
      <w:r>
        <w:rPr>
          <w:rFonts w:ascii="Roboto" w:hAnsi="Roboto"/>
          <w:color w:val="F0ECE7"/>
          <w:sz w:val="19"/>
          <w:szCs w:val="19"/>
          <w:shd w:val="clear" w:color="auto" w:fill="47433F"/>
        </w:rPr>
        <w:t>Adolygiad y Wasg</w:t>
      </w:r>
    </w:p>
    <w:p w14:paraId="00EDDCF1" w14:textId="5AF43100" w:rsidR="00473F60" w:rsidRDefault="00473F60">
      <w:pPr>
        <w:rPr>
          <w:rFonts w:ascii="Roboto" w:hAnsi="Roboto"/>
          <w:color w:val="F0ECE7"/>
          <w:sz w:val="19"/>
          <w:szCs w:val="19"/>
          <w:shd w:val="clear" w:color="auto" w:fill="47433F"/>
        </w:rPr>
      </w:pPr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CLOI DIRWEST 0 DY DDUW. Gan mai yn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ddamweiniol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y daeth y llyfr hwn i'm Haw, na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feddylied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neb fy mod yn galw sylw ato ar gais yr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awdwr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, a chan o'r tu arall fy mod yn gyfaill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mynwesol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i'r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awdwr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er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ys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blynyddoedd, na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feddylied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neb fy mod yn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eymeryd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sylw o'r llyfr er mwyn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ymosod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arno. Gan nad faint o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gydwybodolrwydd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oedd yn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llywio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ysgrifbin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yr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awdwr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wrth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gyfansoddi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, gallaf sicrhau y darllen-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ydd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y bydd llawn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eymaint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yn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llywio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pin yr ysgrif-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enydd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wrth adolygu. Mae fy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nghydymdeimlad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llwyraf gyda Mr. Rees, gyda baich y llyfr, a gyda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dirwestfyn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mhob ff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urf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. Y r oeddwn i yn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ddirwestwr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pan nad oedd yr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awdwr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felly.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Collais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fy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ngwaith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, I a bu raid i mi symud fy lie yn unig am fy mod yn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ddirwestwr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. Bum dan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ddisgyblaeth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fechan yn Bethlehem, Pentyrch, oherwydd gofyn fwy nag unwaith, am ganiatad i Mr. Edwards, Aberdare, gael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dyfod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yno i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areithio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dirwest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.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Goddefais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erledigaeth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fechan fer, rhyw hyd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blewyn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llygoden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o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erledigaeth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, yn y Sir hon oherwydd bod yn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ddirwestwr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barnai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y brawd o Wrexham y byddai yn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beryglus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fy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ngosod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i bregethu yn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nghymanfa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Llanrwst, rhag i mi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ddyweyd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gair yn erbyn i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bregethwyr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lyncu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diodydd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meddwol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, a daeth yr un gwr i Gaer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drachefn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i'm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condemnio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, neu yn hytrach i'm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cyhuddo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, am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ddyweyd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yn erbyn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llyncu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arian yr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enwad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. Mae hwn yn un o'r llyfrau mwyaf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difrifol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a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ddarllenais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erioed,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rhwyga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ymaith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y lien oddiar wyneb y gymdeithas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grefyddol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, gan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ddangoe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pa mor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ddwfn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y mae yr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ymarferiad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a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diodydd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meddwol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wedi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gwreiddio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. Er gwybod mai dyma y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pryf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rhwd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" sydd yn y dyddiau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diweddaf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hyn yn bwyta nerth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creiyddwyr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yn bersonol a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chym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-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deithasol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, eto iaith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ddifloesgni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y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lluaws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, yn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bregethwyr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, diaconiaid, ac aelodau ar ben pob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heol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, Sul,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gwyl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a gwaith yw byddwch yn dyner wrth y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llanc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Absalom, ac fel Madam Partington gyda'i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hysgubell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yn ceisio atal y llanw.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Safant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hwythau gydag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ysgubell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fawr eu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dylanwad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ar y ffordd i atal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dirwest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i olchi terfynau yr eglwysi; a'u rheswm mawr dros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wrthwynebu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dirwest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oedd, eu bod yn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achosi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terfysg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yn yr eglwysi mai ofer oedd i neb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dybio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fod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dirwest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yn fwy pwysig na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chrefydd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, ac mai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dynion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croesion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oedd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dirwestwyr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t'ol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rheol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. Nid rhyw lawer o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bregethwyr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oedd yn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euog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o fod yn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ddirwestwyr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y blynyddoedd </w:t>
      </w:r>
      <w:proofErr w:type="gram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a</w:t>
      </w:r>
      <w:proofErr w:type="gram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aeth heibio, a llai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fyth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fyddai yn ddigon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gwrol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i w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harddel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yn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gyhoeddus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, eto gwn am rai y bu eu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dirwest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yn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rhwystr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iddynt gael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galwadau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, a gwn am eraill a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gynghorid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gan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frodyr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mwy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llwynog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-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aidd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, i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guddio'u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hegwyddorion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hyd wedi derbyn yr alwad. Byddai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bragwr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,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darllawydd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neu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dafarnwr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yn cadw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agoriadau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y pwlpud, a'r unig ffordd i gael galwad fyddai bod yn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gwmniwr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da,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yfed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yn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galonog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cyn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myned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i'r gwely nos Sadwrn, ac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ysmocio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nes y byddai yr ystafell mor dywyll o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fwg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ag oedd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cylchoedd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Sinai gynt. Ceir fel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rheol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un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masnachwr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mawr mewn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diodydd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meddwol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Ibron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yn mhob eglwys </w:t>
      </w:r>
      <w:proofErr w:type="spellStart"/>
      <w:proofErr w:type="gram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Annibynol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>,-</w:t>
      </w:r>
      <w:proofErr w:type="gram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y mae tua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deuddeg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o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honynt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yn aelodau yn Ebenezer, Castell Newydd Emlyn, ac ar gyfrif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cyfoeth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y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masnachwr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mawr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hwnw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claw yn fuan yn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oracl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yr eglwys, a Duw a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helpo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y gweinidog i geisio cyhoeddi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dirwest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lie y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byddo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tafarnwr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yn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oracl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, pa nifer o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weinidogion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yr Annibynwyr sydd yn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gweled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yr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Anweledig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yn ddigon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eglur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i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anturio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ar y fath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orchest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?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Hydera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y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cyfryw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fasnachwr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allu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gwneyd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iawn am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ddrygedd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ei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fasnach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drwy fod yn hael a charedig i'r eglwys, rhydd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lety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i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bregethwyr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, a daw eu tai yn fuan yn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gynullfan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yr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urdd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, bydd y tap yn rhedeg yn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rhad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i'r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pregethwyr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, ond bydd eu presenoldeb yno yn gosod mwy na 50 per cent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o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anrhydedd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ar y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fasnach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a'r ty. Pan ddaw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pregethwyr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dyeithr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ar ymweliad a gweinidog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fyddo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yn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ddirwestwr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a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myned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o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hono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i'w ddanfon i'w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lety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gofyna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gwraig y ty yn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foneddigaidd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, Beth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gymerwch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i'w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yfed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;" a phan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atebo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y brawd, "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glasiad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o bitter ale,"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ceir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gweled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gwen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foddhaus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yn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ymdaenu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dros wyneb y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foneddiges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, a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dywed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, wel, yr ydych chwi yn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gallach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na'n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gweinidog ni, mae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efe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yn rhy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bengam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i gymeryd dim o'r fath ac os bydd y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cyfryw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weinidog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dyeithr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yn hen,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enwog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, a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pharchus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, defnyddir ei enw a'i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ddylanwad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i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wrthweithio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ymdrechion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dirwestol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gweinidog y He am ei oes. Un tro, daeth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teithiwr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mewn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gwlad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ddisathr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, wedi colli y ffordd, o hyd i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wersyllfa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llwyth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o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farbariaid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, wedi egluro o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hono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iddynt ei amgylch-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iadau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,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derbyniasant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ef yn garedig ac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arweiniasant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ef at y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penaeth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, yr hwn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drachefn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a'i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croesawodd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i'w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babell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, a chyn ei fod ond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prin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wedi eistedd i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lawryr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oedd o'i flaen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sypyn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o ryw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fatho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'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baco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iddo i'w fwyta (?) a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llonaid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cafn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o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wlybwr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tebyg i goffi iddo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yfed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, a phan yn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myned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i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orphwyso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cynygiodd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y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penaeth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ei ddewis iddo o chwech o ferched am y nos. Pan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geisiodd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y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teithiwr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ymesgusodi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rhag cymeryd un o'r merched,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rhyfeddai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yr hen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benaeth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, a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sicrhai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ef y byddai merch yn llawer gwell na'r '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baco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na'r'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coffi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.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Croesaw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pregethwr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o dan yr hen drefn oedd '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baco'r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achos" a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phibell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wen, pint neu ddau o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gwrwi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a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glasiad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o beth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cynes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," ond ymddengys i mi y byddai lawn mor briodol cadw merched yr achos, a gadael i'r gwr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dyeithr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gael un o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honynt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>, ag ydyw cadw "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baco'r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achos." Ni byddai neb mor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ffol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a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chondemnio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yr hen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benaeth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am ei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orgaredig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-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rwydd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i'r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teithiwr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a'i osod i lawr fel dyn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annuwiol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, </w:t>
      </w:r>
      <w:r>
        <w:rPr>
          <w:rFonts w:ascii="Roboto" w:hAnsi="Roboto"/>
          <w:color w:val="F0ECE7"/>
          <w:sz w:val="19"/>
          <w:szCs w:val="19"/>
          <w:shd w:val="clear" w:color="auto" w:fill="47433F"/>
        </w:rPr>
        <w:lastRenderedPageBreak/>
        <w:t xml:space="preserve">ond byddai pawb yn barod i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resynu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drosto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, ac os yn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meddu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ar deimlad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Cristionogol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, byddent yn awyddus i anfon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goleuni'r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Efengyl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iddo er dangos pethau yn eu lliw eu hunain. Dyna'r drefn oedd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efe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wedi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weled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gan ei dad, a dyna'r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rheol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oedd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efe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wedi dderbyn ar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goflyfrau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traddodiad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, a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buasai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yn ystyried ei hun wrth weithredu yn wahanol, yn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tynu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anfri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ar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faner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y teulu. Dyna yn union oedd agwedd pethau yn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Llechryd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pan aeth Mr. Rees yno i fyw, yr oedd y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preswylwyr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yn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hanu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o hen deuluoedd crefyddol,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caredigrwydd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a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chroesaw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i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bregethwyr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fel elfen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gydblethedig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a'u natur; dyna oedd y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gwragedd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caredig wedi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weled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gan eu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mamau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a'u neiniau, a dyna fel yr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oeddynt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hwythau wedi arfer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gwneyd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er pan yn cadw tai, ac yr oedd yr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arferion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a'r trefniadau hyn wedi derbyn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cym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-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eradwyaeth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unol to ar ol t6 o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offeiriaid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,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Leviaid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a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chlochyddion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;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gweinidogion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,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pregethwyr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a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pheti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-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paneliaid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; diaconiaid,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henuriaid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ac athrawon, a naturiol oedd iddynt ofyn i'r neb a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ddywedai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air yn eu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herbyn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:—" Ai mwy wyt ti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na'n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tad Abram." A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chredai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gwyr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a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gwragedd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caredig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Llechryd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y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buasai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iddynt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ymddwyn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yn wahanol yn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ysmotyn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du ar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ha.nes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eu teuluoedd, ie,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buasai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yn well gan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wragedd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Llechryd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werthu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yr olaf o'r da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pluog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, neu'r oen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llywaeth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, na bod y ty heb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botelaid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o ddiod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feddwol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erbyn y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deuai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eutro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i gadw mis." Yr oedd y drefn hon yn hollol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gydnaws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a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chwaeth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Mr. Rees pan ddaeth i'r lie, ac yr oedd yn ffitio yn eu plith, a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rhoddodd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sel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ei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gymeradwyaeth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ar eu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harferion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canmolai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efe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hwynt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, a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chanmolent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hwy-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thau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yntau, a buont yn dyner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wrtho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fwy nag unwaith pan oedd, fel y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cyfaddefa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ei hun, y ddiod yn ei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drechu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. Wedi i Mr. Rees gael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agoriad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llygaid at y pwnc, a newid o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hono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ei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olygiadau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,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efe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, yn hytrach na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gresynu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drostynt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yn eu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tywyllwcb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, ac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ymdrechu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adlewyrchu bywyd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purach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dirwest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ac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Efengyl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yn eu plith, a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droes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atynt, gan amcanu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tynu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ymaith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y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cen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oddiar eu llygaid ar unwaith fel y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gwelent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bob peth o bell ac yn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eglur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, ond wrth wneuthur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hyny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,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briwiodd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lygaid rhai o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honynt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ac aeth yn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ymryson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rhyngddynt, a hanes y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frwydr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yw y llyfr hwn.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Clowyd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Mr. Rees a'i blaid allan o'r capel, a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cheir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yn y llyfr adroddiad or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camrau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a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gymerwyd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i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yyrhaedd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hyny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. Beth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bynag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oedd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ffaeleddau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Mr. Rees, a'r gwahaniaeth barn oedd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rhyngddo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a r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frawdoliaeth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, ei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sel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ai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benboethni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dirwestol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, fel y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dywedir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; nid oedd dim a wnaeth yn galw am y fath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ymddygiad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, ni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phetrusaf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restru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y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cload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allan yn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Llechryd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gyda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throion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mwyaf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barbaraidd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ac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anghristionogol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yr oes hon, ie, dyna dro nad oes gan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Caerfallwch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yn ei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eiriadur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un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ansoddair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rhy ddu i'w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gymesuro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. ac nis gallai y fath dro lai na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suro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teimladau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tyneraf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Mr. Rees, ac ymddengys mai yn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ngoleuni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tyneraf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Mr. Rees, ac ymddengys mai yn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ngoleuni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a than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ddylanwad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y tro hwn y mae pob gair o'r llyfr hwn wedi ei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ysgrifenu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, ac ar y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pwynt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hwn yr ydwyf yn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anghytuno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ag ef yn hollol.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Buaswn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yn credu mai </w:t>
      </w:r>
      <w:proofErr w:type="gram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amcan )</w:t>
      </w:r>
      <w:proofErr w:type="gram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r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awdwr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yn cyfan-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fsoddi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y llyfr hwn oedd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gwneyd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rhamant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dirwestol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,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oni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bai ei fod yn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dyweyd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yn y rhagymadrodd mai ei amcan yw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hanesyddu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amgyJchiadau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y cloi allan a'r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ymraniad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yn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Llechryd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, a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phrottesa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ei fod yn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ysgrifenu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0 dan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gynhyrfiad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ac arweiniad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dwyfol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. Und n sicr rhaid i mi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ddywevd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nad yw yr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yspryd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fu yn arwain Mr. Rees yn deall Cymraeg, nac yn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meddu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ar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deithi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hanesydd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. ac mai nid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gorcliwyl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anhawdd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fuasai i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lenor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heb fod o'r first magnitude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ua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than arweiniad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dwyfol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hanesyddu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yr amgylch-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iadau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h n yn fwy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cryno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eglur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ac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etfeithiol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i gario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argyhoeddiad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>. (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Viae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&gt; 11 hynod o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amleiriog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,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ansodd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-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eiriog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, a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thywyll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eirioir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, neu mewn geiriau eraill,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dywed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yr un peth fwy nag unwaith,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beichia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ei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frawddeaau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ag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ansoddeiriau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dialw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am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danynt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, ac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arfera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eiiiau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tywyll ac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ansathredig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, gan ymestyn mwy at y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cywrain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na'r cryf, y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trystfawr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na'r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eglur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, y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chwyddedig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na'r syml. Un o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anhebgorion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hanpsydd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ydvw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gwahardd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i'w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deimladau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baentio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&lt;r amgylchiadau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fyddo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yn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hanesyddu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, dylid hanes-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yddu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fel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nas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gallai y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darllenydd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ddifalu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pa ochr i'r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ddadl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a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gymerai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yr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hanesydd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. Gallai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Wtth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reswm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ysgrifenu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esponiad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ar yr amgylchiadau, a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rhoddi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ei farn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arhynt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, ond nid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cynyg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ei farn na'r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esponiad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i'r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darllenydd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yn lie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ffeithiau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, ond drwg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genym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orfod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dyweyd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nad oes yn y llyfr hwn an frawddeg heb fod paent-coch teimladau ac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eeponiadau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Mr. Rees yn ei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hanurddo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.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Mesura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y llyfr 140 tudalen, ond pe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tynid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ymaith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yr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amleiriaeth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(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teutology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), yr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ansoddeiriau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dialw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am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danynt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,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breuddwydion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a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gweledigaethau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yr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awdwr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, ei amgylchiadau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teuluaidd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a'i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esponiadau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ar Swedenborg,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tynid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y llyfr i lawr yn rhwydd iJ50 neu 60 tudalen, a byddai yr hanes yn well a llawer mwy derbyniol. Mae y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testyn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, y ddwy ffaith syml, CLOI SOBRWYDD 0 Dy DDUW, A CHLOI OWEINIDOO 0'1 BWLPID,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mordduamaiddfelnao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gall nac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ansoddair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na brawddeg eu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gwneyd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yn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dduach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, a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chamsynied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mawr Mr. Rees yw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tybio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y gall dim a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ddywedo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efe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am y bobl eu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gwneyd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yn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dduach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nag y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gwneir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hwynt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gan eu gweithredoedd eu hun- ain.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Defnyddia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yr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awdwr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ddeg tudalen o 59. i 69, i geisio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enill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cydymdeimlad y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darllenydd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drwy adrodd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profedigaethau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rhagluniaethol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a'i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cyfarfydd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- odd. Diau fod colli ei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anwyl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blentyn yn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brofedig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- aeth lem, ond nid oedd dim a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fynai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a'r hanes, ac nid yn unig nid yw yr amgylchiadau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teuluaidd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a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ddygir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i mewn ar tudalen 80 </w:t>
      </w:r>
      <w:proofErr w:type="gram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a</w:t>
      </w:r>
      <w:proofErr w:type="gram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81 yn perthyn i'r hanes,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eithr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y maent yn ei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anurddo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. I mi mae y ffaith fod Mr. Rees a'i bobl wedi cael eu cloi o'r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addoldy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yn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gryfach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megin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i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chwythu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tan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cydym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- deimlad na dim allai Mr. Rees,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ddyweyd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am Willie a Nellie o hyn hyd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f'ore'r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adgyfodiad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ac ni byddai yn onest a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theg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chwaith i gymeryd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mantais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ar am-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gylchiadau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rhagluniaethol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i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enyn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cydymdeimlad o'i blaid </w:t>
      </w:r>
      <w:r>
        <w:rPr>
          <w:rFonts w:ascii="Roboto" w:hAnsi="Roboto"/>
          <w:color w:val="F0ECE7"/>
          <w:sz w:val="19"/>
          <w:szCs w:val="19"/>
          <w:shd w:val="clear" w:color="auto" w:fill="47433F"/>
        </w:rPr>
        <w:lastRenderedPageBreak/>
        <w:t xml:space="preserve">yn erbyn y bobl. Mae yr 20 tudalen olaf yn fath o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fawlgerdd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i Swedenborg yn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ngweithiau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yr hwn y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cafodd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Mr. Rees fwyaf o gysur yn ystod yr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ystorm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. Garw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genyf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weled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ei fod wedi troi y Beibl i'r ail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silf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yn ei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lyfrgell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; tybed na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wasgodd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yr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ystorm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ef yn nes at y Beibl.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Hyderai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Mr. Rees wedi yr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ymraniad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y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llwyddai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i gadw y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pregethwyr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rhag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myned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i'r Hen Gapel mae y ffaith iddo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dybio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hyny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yn profi ar unwaith nad yw wedi deall ond ychydig iawn ar y natur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ddynol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, a drwg gan fy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nghalon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i fy hen gyfaill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ymostwng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i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wneyd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tro mor isel ac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annghrefyddol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, yr oedd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efe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yn ceisio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gwneyd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a hwy yn union yr hyn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oeddynt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hwy wedi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wneyd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ag ef a'i bobl, un yn cloi y capel y llall yn cloi y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pregethwyr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.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Addawodd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rhai o'r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frawdoliaeth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beidio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myned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atynt, ond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aethant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ar ol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hyny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; mae dau wyneb yn gas yn mhob cylch, ond nid yn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gasach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yn un lie nag yn y byd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pregethwrol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.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Cododd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Mr. Rees yr achos i'r Cwrdd Chwarter, a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gofynodd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i'r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gweinidogion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gadw yn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mhell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o'r Hen Gapel, ond ni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fynai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y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frawdol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-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iaeth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yno ymyryd a'r achos.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Gresyn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na fyddai Mr. Rees yn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myfyrio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mwy o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egwyddorion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Anni-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byniaeth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a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Chynulleidfaoliaeth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. Beth sydd a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fyno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y Cwrdd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Chwaiter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ag ymyryd yn amgylchiadau unrhyw eglwys, a pha hawl sydd gan gwrdd chwarter i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wahardd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i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bregethwyr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fyned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i unrhyw gapel yn y wlad, ac am fethu o'r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gweinidogion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gydweled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ag ef yn y pwnc hwn,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ymosoda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arnynt yn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hallt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; a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beia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hwy yn llym mewn iaith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annghoeth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, isel, ac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anhoilwng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>,—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dywed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am un y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gwnai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gogydd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iawn yn y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gythreuligfa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;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dywed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am un arall y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medra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ddyweyd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am soda a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sebon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a'r toilet,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junypo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dros y counter, a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chanmol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gwisgoedd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Paris yn well na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dyweyd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am yr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olchfa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ddwfr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drwy y gair, a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dringo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grisiau y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pwlpid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. laith cegin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tafarn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ydyw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hoB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yna ac nid iaith un dan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ddylanwad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ac arweiniad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ysprydoliaeth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, yr hwn a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ddywedodd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, Na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fernweh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fel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na'ch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barnar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." Diau y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buasai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Y llyfryn hwn danio fel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taranfollt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uwchben eglwysi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gweinidogion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gwrth-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ildirwestol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, pe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cadwasai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yr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awdwr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at y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iieithiau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, a pheidio arfer iaith mor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drystfawr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a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chwyddedig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, ond yn He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hyny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mae wedi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ymgolli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yn ei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fwg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ei hun.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Adwaen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weinid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-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ogion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Sir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Aberteifi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bob un,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diau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fod ganddynt eu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colliadan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fel eraill, a gall mai difaterwch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aIØ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ddirwest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yw un o'r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colliadau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hyny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. Bu rhai 0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honynt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hwy am flynyddoedd yn ei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anog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ef i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fyned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yn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ddirwestwr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, a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chydymddygent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ag ef yn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frawdol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, wel, a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dyweyd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y lleiaf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dylasai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Mr. Rees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ddango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"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cyffelyb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amynedd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atynt hwy a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chydymddwyn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a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hwynt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cyhyd ag yr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oeddynt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bwy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wedi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cydymddwy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? ag ef cyn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ymadael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a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hwynt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, ac ysgwyd y 11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weh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oddi: wrth ei draed i'w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condemnio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. Dywedaf eto ID*1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gresyn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oedd i Mr. Rees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andwyo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testyn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mor dd» wrth ei drin mewn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yspryd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mor ddrwg. Mostyn. E. PAN JONES.</w:t>
      </w:r>
    </w:p>
    <w:p w14:paraId="761CD48F" w14:textId="77777777" w:rsidR="00473F60" w:rsidRDefault="00473F60">
      <w:pPr>
        <w:rPr>
          <w:rFonts w:ascii="Roboto" w:hAnsi="Roboto"/>
          <w:color w:val="F0ECE7"/>
          <w:sz w:val="19"/>
          <w:szCs w:val="19"/>
          <w:shd w:val="clear" w:color="auto" w:fill="47433F"/>
        </w:rPr>
      </w:pPr>
    </w:p>
    <w:p w14:paraId="41E44CF3" w14:textId="77777777" w:rsidR="00473F60" w:rsidRDefault="00473F60">
      <w:pPr>
        <w:rPr>
          <w:rFonts w:ascii="Roboto" w:hAnsi="Roboto"/>
          <w:color w:val="F0ECE7"/>
          <w:sz w:val="19"/>
          <w:szCs w:val="19"/>
          <w:shd w:val="clear" w:color="auto" w:fill="47433F"/>
        </w:rPr>
      </w:pPr>
    </w:p>
    <w:p w14:paraId="48E64B02" w14:textId="77777777" w:rsidR="00473F60" w:rsidRDefault="00473F60">
      <w:pPr>
        <w:rPr>
          <w:rFonts w:ascii="Roboto" w:hAnsi="Roboto"/>
          <w:color w:val="F0ECE7"/>
          <w:sz w:val="19"/>
          <w:szCs w:val="19"/>
          <w:shd w:val="clear" w:color="auto" w:fill="47433F"/>
        </w:rPr>
      </w:pPr>
    </w:p>
    <w:p w14:paraId="1BDF64C7" w14:textId="64308A5A" w:rsidR="00473F60" w:rsidRDefault="00473F60">
      <w:pPr>
        <w:rPr>
          <w:rFonts w:ascii="Roboto" w:hAnsi="Roboto"/>
          <w:color w:val="F0ECE7"/>
          <w:sz w:val="19"/>
          <w:szCs w:val="19"/>
          <w:shd w:val="clear" w:color="auto" w:fill="47433F"/>
        </w:rPr>
      </w:pPr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"HEN WLAD FY NHADAU." GAN Y PABCH. MOBIEN MON HUGHES, BEMSEN.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Prydferthion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Caerdydd—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Masnach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y Lle-Dyn- ion (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Jyhoeddus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-Castell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Caerphtlt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-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Ymweltad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a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ffynon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Taf a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Phontypridd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. Gwelaf oddiwrth fy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nyddlyfr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, fy mod ar y dydd cyntaf o Awst, 1885, yn Nghaerdydd,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Deheudir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Cymru.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Clywswn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amryw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pan oeddwn yn hogyn yn Sir Fon, yn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dweyd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yn nghanol rhyw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ymddyddan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neu gilydd, yr hen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ddiareb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Gymreig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, "0 ben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Caergybi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i ben Caerdydd;" a'r pryd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hwnw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gwyddwn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ychydig am "ben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Caergybi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," ond nid oedd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genyf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end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dyfalu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pa fath "ben" oedd gan Caerdydd, gan nad oedd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genyf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y gobaith lleiaf o'i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weled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. "Circumstances alter cases," modd v </w:t>
      </w:r>
      <w:proofErr w:type="gram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Sais;</w:t>
      </w:r>
      <w:proofErr w:type="gram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felly yn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nglyn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a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minau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. Gad-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ewais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"Fon, fy mam" i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weled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tir yr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Amerig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yn gyntaf, a byw arno am flynyddoedd; yna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croesi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y werdd-don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drachefn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i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weled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"pen Caerdydd," ac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amryw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o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benau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eraill na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chefais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y mwynhad o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syllu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arnynt o'r blaen. Saif tref Caerdydd ar fan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dymunol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, yn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ymyl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y mor a'i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swynion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. Y mae hi yn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dref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lan,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drwsiadus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, boblogaidd a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chynyddol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. Mewn un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cwr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iddi </w:t>
      </w:r>
      <w:proofErr w:type="gram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a</w:t>
      </w:r>
      <w:proofErr w:type="gram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elwir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"Roath-road,"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tybiwn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yn fynych fy mod ar un o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heolydd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coediog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,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cauadfrig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dinas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y DBYCH, gan mor hardd a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gorphenol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ydyw. Yr oeddwn yn aros y pryd hwn yn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mhreswylfod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hardd Alderman Jones, un o ddiaconiaid eglwys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Annibynol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Mount Stuart, gan mai gyda'r eglwys hon yr oedd- wn yn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treulio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y Sul.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Cychwynodd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Mr. Jones ei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yrfa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yn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forwr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, a bu yn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gapten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am flynyddoedd, ac yn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trigianu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yn Porthmadog, ond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er's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blynyddoedd lawer yn awr y mae yn "shipowner" yn y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dref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hon, ac wedi dod yn un o ddynion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cyfrifol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y lie. Saif ei dy yn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ymyl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y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porthladd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, fel ag y gall glywed y mor eto yn perfformio ei oratorio, fel yn y dyddiau gynt, pan y byddai ei wely ar yr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heli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. Oddiyno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ceir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golygfa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fawreddog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ar "Penarth,"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ymdrochle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ffasiynol a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chyfieus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sydd ger y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dref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,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ao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yn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Uawn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o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ddyeithriaid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yn yr haf, pryd y bydd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agerlong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yn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myned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a dod yno trwy y dydd, neu y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tren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. Ceir dewis o'r ddwy ffordd, a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chymer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rhai o'r teithwyr </w:t>
      </w:r>
      <w:proofErr w:type="gram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un i</w:t>
      </w:r>
      <w:proofErr w:type="gram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fyned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a'r llall i ddychwelyd- Y mae yn lie cyfleus fel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ymdrochle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,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ao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wedi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costio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llawer i'w wneuthur. Y mae yno "promenade walk," fel y'i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gelwir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, neu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rodfa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, ar hyd glan y mor, ar yr hon y mae tai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lletya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cyfleus a hardd, yn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amgylchynedig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gan dew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Iwyni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bytholwyrdd; yn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lastRenderedPageBreak/>
        <w:t>nghyda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stores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swynol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, o'r "barber" a'r "toy shop," i fyny i studio yr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arluniwr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, yr hon sydd yn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anhebgorol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y dyddiau hyn yn yr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vmdroch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-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leoedd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>, i gael y shape -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ohwedl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yr hen Gym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ro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wedi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myned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at y photographer am y waith gyntaf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ya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ei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fywyd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—er dangos pa mor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hyf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-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ryd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ac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iachus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yr edrych pawb a ddaw i'r watering place! Ar y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rodfa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grybwylledig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, oddeutu pedwar o'r gloch y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prydnawn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, ar ddiwrnod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hafaidd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,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gwelir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traedolion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b bob lliw a llun yn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ymsymud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a bod ar ffon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uchaf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ysgol mwynhad "gwynt y mor;"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ao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ar un ochr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gwelir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y plant yn prysur adeiladu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ces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-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tyll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tywodol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, a'r mor fel rhyw blentyn mawr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drygionns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yn eu "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profocio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,"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trwyeu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chwal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u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megys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a'i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anadliad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cryf, a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thry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y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banlawr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sigledig yn fath o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faes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ymladdfd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.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dywodlyd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cydrhwng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y plant a'r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aflonydd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greadur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hwn. Ar yr ochr arall,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gwelir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newydd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ddyfodiaid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oddiwrth y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cerbyd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tan a'r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agerlong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, yn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bwr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-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lymu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i fewn,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ao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yn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dyohlamu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o lawenydd wrth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weled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y fath le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hyfrydol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yn nghanol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gorthrymderau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taith yr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anial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. Gan nad oedd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genym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bregethu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boreu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Sab- </w:t>
      </w:r>
      <w:proofErr w:type="gram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both yn</w:t>
      </w:r>
      <w:proofErr w:type="gram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"Mount Stuart," yr oedd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ganyf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fwriad blaenorol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chwenychol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i gael ei lenwi, os y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denai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cyfleusdra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, sef clywed v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pregeth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-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wr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rhagorol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y Parch. J. Cynddylan Jones, yn Great Frederick St., ond y tro hwn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fe'm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siomwyd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. Nid oedd yno; ond clywais ef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wed'yn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, serch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hyny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, ac yr oedd yn ateb i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ddesgrifiad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y Parch. J. M. Pryse, M. A. i'r dim. Yn Ebenezer (A.),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llafuria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yn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bresen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ol y Parch. J.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Aluo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. Roberta, B. D., gynt o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Waterviile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, gyda mesur helaeth o lwyddiant. Y mae yr eglwys sydd dan ei ofal yn Huos-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og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,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ao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anfonir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am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dano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yn fynych oddi- cartref i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efengylu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. Y mae Mr. Roberts yn un o'r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bechgyn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a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dderbyniodd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addysg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goleg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- awl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Americanaidd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sydd yn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gwneyd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ei "fare"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yny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byd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pregethwrol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yn "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ngwlad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y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preg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-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ethwyr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a'r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progethu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."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Pregetha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yu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ymar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-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ferol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ac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argyhoeddiadol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, a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cheisj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".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argraffn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ar feddyliau ei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wr^ndawyr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mai peth o ddifrif yw arwain bywyd y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Oristion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. Y mae ganddo f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rawd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yn y weinidogaeth, y Parch. E. Roberts,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Berriew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, Maldwyn, a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phrysura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yntau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ddylyn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ol gweinidog Ebenezer. Y mae y ddau yn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ieuanc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, a dyfodol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dysglaer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o'u blaen. Gyda'r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Saeson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ceir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dau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Gymro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yn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gweinidogaethu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—yn Star St. (A.), y Parch. T. Evans,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ao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yn Roath Road (A.), y Paroh. J. LI.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Wiiliams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, B. A., yr hwn </w:t>
      </w:r>
      <w:proofErr w:type="gram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a</w:t>
      </w:r>
      <w:proofErr w:type="gram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en-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illodd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yn Eisteddfod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Aberdar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, ar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gyfieithu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y Greek Ode i'r Gymraeg, os wyf yn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oofio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yn iawn. Atodiad cyhoeddus pwysig at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enwog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-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rwydd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Caerdydd yn ddiweddar, yw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dyfodiad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y Brifysgol yma;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ao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y mae y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beohgyn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Cym-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reig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sydd yn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Ilwyddo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i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fyned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i mewn i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Goleg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Aberhonddu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, yn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treulio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y flwyddyn gyntaf o'u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hefrydiaeth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yma, yr hyn sydd yn dra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manteisiol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iddynt mewn Hawer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ystyr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. Ychydig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filldiroedd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o Gaerdydd, a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chym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-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eryd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y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tran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sydd yn cyfeirio tua Ponty-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pridd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, coir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traf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fechan hir-gul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Caerphili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, y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dywedwyd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i deulu y diweddar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ferthyr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Gar- field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hanu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o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honi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. Yn yr hen amser, ac byd yn ddiweddar, yma y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ceid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y caws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goreu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yn y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Deheudir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. Yr oedd galw mawr arno, ac ar ddydd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marchnad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gwelid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canoedd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,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moddai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yr hen bobl, yn dod a'u caws i'w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werthu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yno o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filldiroedd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ogylch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, fel y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galwyd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ef "Caws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Caerphili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;" a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cheid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mwy o bris am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dano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. Dalai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llaweroedd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o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bellder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ffordd o ran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cywreinrwydd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i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weled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y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farchnad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gaws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; ond erbyn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heddyw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y mae "hen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gaws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'Merica yna,"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chwedl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hwythau, wedi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chwilfriwio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eu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henwo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grwydd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cawsyddol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braidd yn llwyr. Wedi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ceioio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pregethu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yno, y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noswaith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yr oeddwn yn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myned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i aros gyda y gweinidog, f Parch. D. Richards, yr hwn sydd tua thri.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ugain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oed,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ao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yn "fab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gweddw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," neu "hen lane"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siriol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a charedig, yn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tynu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ei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fwynhad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ambell i waith trwy le mor gul </w:t>
      </w:r>
      <w:proofErr w:type="gram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a</w:t>
      </w:r>
      <w:proofErr w:type="gram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ohoes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pib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- ell, gan gredu mai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Mygyn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o'r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cetyn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cwta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.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Wna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un oes yr hir oes dda. Y mae yn gryn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gerddor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, a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buwyd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yn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tybied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mai ef oedd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awdwr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y don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hysbys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, "Dyffryn Baca," ond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deallwyf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ei bod erbyn hyn yn ffaith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addefedig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mai </w:t>
      </w:r>
      <w:proofErr w:type="gram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un David</w:t>
      </w:r>
      <w:proofErr w:type="gram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L. Richards o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Wilkesbarre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, a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gyfansoddccld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y don. Yr oedd y diweddar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Tanymarian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yn gyfaill calon i Mr. Richards,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Caerphili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, a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gohebent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lawer a'u gilydd yn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nghylch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cerddoriaeth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gysegredig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.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Cyfansoddodd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Mr. Richards lawer o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donau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yn ystod ei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fywyd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. Y mae yn weinidog ar y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ddiadell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Annibynol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yma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er's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llawer o flynyddoedd, a'i lwyddiant yn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hysbys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. Boren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dranoeth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,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aethom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i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weled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Castell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Caerphili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, un o'r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rh&amp;i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mwyaf yn Nghymru. Saif ar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wastadedd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prydferth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yn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ymyl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y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dref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. Mewn trefn i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fyned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i mewn, yr oedd yn rhaid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tain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dwy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geiniog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i'r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porthor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sydd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yu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byw mewn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bwtbyn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byehan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yn y lie.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Dringasom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i ben y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tv.'r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uchaf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, ac yr oedd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golygfa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ardderchog i'w chael yno ar ran o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Forganwg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a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Mynwy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.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Aethom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drwy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ailryw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o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ystafelloedd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tanddaearol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, a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rhodfeydd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caerog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. Y mae y Banquet Hall yn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yst&amp;fell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fawreddog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yr olwg, ac yn lie cyfleus i gynf.1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pleser-gyfarfodydd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yn yr haf, yr hyn a dde-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allwyf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a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gymer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le yn fynych.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Gadewais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ef gyda'r argraff ar fy meddwl mai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efe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a'r Neath Abbey, ger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Castellnedd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, ac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olion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yr hen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fynachlog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enwog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yn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ymyl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Eglwys Gad- eiriol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Tyddewi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, Sir Benfro, ydynt yr hen adeiladau mwyaf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dyddorol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yr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ymwelais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a hwy. Yn y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prydnawn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, yr oedd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gwyl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de i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gymer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- yd lie yn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nghapel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y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Methodistiaid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Calfin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-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aidd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, ac am saith yn yr hwyr y Parch. J. Morgan Jones (M. C.), Caerdydd, i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ddar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-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lithio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ar y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testyn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"Breuddwydio," a Dyfed i fod yn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gadeirydd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. Er i Mr. Richards a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minau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gael gwahoddiad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cynes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i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fyned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i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wyl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y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ddeilen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Indiaidd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, nid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aethom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, o herwydd i Mrs. Price ein cadw yn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garcharorion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i'w "the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cynar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" hi, a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phasiwyd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yr amser i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ddifa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hwnw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hyd nes oedd yn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tynu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yn agos at adeg y ddarlith. Tua'r capel y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cychwynasom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,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gwlaw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a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gawsom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ar hyd y ffordd, a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chynull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eidfa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fawr a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welem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yn yr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addoldy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hardd, yn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dysgwyl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"breuddwydio" gyda Mr. Jones, a </w:t>
      </w:r>
      <w:r>
        <w:rPr>
          <w:rFonts w:ascii="Roboto" w:hAnsi="Roboto"/>
          <w:color w:val="F0ECE7"/>
          <w:sz w:val="19"/>
          <w:szCs w:val="19"/>
          <w:shd w:val="clear" w:color="auto" w:fill="47433F"/>
        </w:rPr>
        <w:lastRenderedPageBreak/>
        <w:t xml:space="preserve">Dyfed i ofalu am eu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deffro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, a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dweyd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, "ac wele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brenddwyd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oedd." Wele y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darlithydd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i fewn yn nghanol cymeradwyaeth y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gwydd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-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fodolion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, yn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ddyn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tal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,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lluniaidd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,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cydmarol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ieuanc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, o bryd tywyll,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treiddgar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ei olwg, a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chwim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ei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ysgogiad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; ond pa le y mae y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oad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-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eirydd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?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Hysbysiad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yn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eymeryd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lie nad allai "gwr y gadair," y bardd Dyfed ddim dod,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oblegid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rhwystrau,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ao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wele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siomedig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oedd pawb. Ethol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gwarcheidwad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cadair ar all yn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mherson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Mr. Richards. Dyma'r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breuddwydiwr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i'r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freuddwydle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, a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breu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-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ddwydasom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gyda Mr. Jones am tua awr a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haner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, yn y modd mwyaf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doniol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a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dyddorol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a fu erioed.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Cadwodd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y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darlithydd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gyda'i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lithrigol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siriol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ddawn, y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gwrandawyr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astud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, yn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enan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hoeliedig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wrtho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hyd y diwedd. Car-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aswn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ei glywed yn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pregethu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, am y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dywed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- wyd wrthyf y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gwna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yn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rhagorol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.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Gadewais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boreu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dranoeth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a'm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hwyneb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ar Taff's Well, neu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Ffynon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Taf, yn yr hwn le y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gweinidogaetha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y Parch. W. Rees, tad y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Parohn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. Levi Rees,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Llanharan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, Sir Forgan-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wg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, a'r Parch. George M. Rees, Minersville, Pa., a thad-yn-nghyfraith Alaw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Dulais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, y llenor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medrus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. Yr oedd y Paroh. G. M. Rees, y pryd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hwnw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, ar ymweliad a'i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rieni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, wedi dod i'm cwrdd i'r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orsaf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; ond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oblegid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rhyw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garnddef-lltwriaoth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gyda amser y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tren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,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collasom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ein gilydd. Wedi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cyraedd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cartref Mr. Rees pwy oedd wedi dod i'm cwrdd ond "hogyn o Sir Fon," sef y Parch. O. L. Rob-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erts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, yr hwn sydd yn weinidog gyda'r An.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uibynwyr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yu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Bethlehem, Pentyrch, lie sydd dros yr afon o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Ffynon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Taf.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Adweinii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ef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fiyayddau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yn ol fel y "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baohgen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bregethwr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," gan iddo ddod i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gyhoeddusrwydd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pregeth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-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wrol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mor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ieuanc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, ac erbyn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heddyw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y mae wedi dod yn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ddyn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bregethwr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,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ao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yn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fugail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parchus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a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llwyddianus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. Wedi agor drws yr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addoldy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,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gwelwn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yno gynulleidfa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siriol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, mewn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addoldy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o'r hen ddull-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pwlpnd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uchel, a'r lloft yr un modd, ac mewn un ochr i'r capel, yr oedd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qrate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yn llawn o dan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cysurus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, a'r hen bobl yn eistedd o'i amgylch, a'i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Hatnenau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gan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gynesed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a'r tan oedd gerllaw iddynt. Teimlwn ar ddiwedd yr oedfa fy mod wedi cael bendith yn yr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addoii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hen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fftisiwn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, gyda gweithwyr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cynes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galon glo a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hniurn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Taff's Well a'r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cyich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. Y mae y Parch. Mr. Rees yn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trnethu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y gair ac yn tori y bars iddynt gyda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dorbyniad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mawr. Yn nesaf dyma. fi yn Pontypridd, Morgan-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wg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. Pan yn "hogyn," ac yn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ciywed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</w:t>
      </w:r>
      <w:proofErr w:type="gram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am .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Boiitypridd</w:t>
      </w:r>
      <w:proofErr w:type="spellEnd"/>
      <w:proofErr w:type="gram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, Caernarfon, a'r Bont hon, y syniad oedd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genyf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eu bod wedi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euhadeiladu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rywffordd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o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bridd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, ond erbyn i mi gael golwg arnynt, yr oeddwn, wrth reswm, yn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gweled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fy mod yn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gyfeiliornus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. Daeth Mr. Thomas Davies, Grocer, gynt o Newark, ger Columbus, Ohio, gyda mi i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weled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yr hen bont, yr hon sydd wedi ei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gwncyd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o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geryg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cadarn, yn un bwa, a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hwnw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yr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uehaf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a wel- ais yn Nghymru, i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gerbydau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fyned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drosto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.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Aethym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dros y bont, gan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faddwl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yn ddifrif- ol pa fodd y gallai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cerbyd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gyda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llwyth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trwm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fyned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ar hyd-ddi. Erbyn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heddyw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y mae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pont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fwy cyfleus wedi ei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hadeiladu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, fel y gall cerbydau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fyued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gyda y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rhwyddineb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mwyaf; ond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saif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yr hen bont yn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dalgryf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, fel cof-arwydd o'r hen ddull o adeiladu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pont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-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ydd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yn Nghymru. Y mae Pontypridd yn lie bywiog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anghyff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- in, ac yn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agorfa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drafuidiol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i gwmniau pob-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logaidd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y Rhondda. Y mae yr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orsaf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fol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nyth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morgrug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ar hyd y dydd, gan fod yma drains yn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cydgyfarfod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o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Guerdydd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,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Llantri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-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sant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Junction, Merthyr,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Ab«rta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>\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ve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,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Aberdar</w:t>
      </w:r>
      <w:proofErr w:type="spellEnd"/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 a'r Valley. &amp;c.</w:t>
      </w:r>
    </w:p>
    <w:p w14:paraId="548E7942" w14:textId="262B59C8" w:rsidR="00473F60" w:rsidRDefault="00473F60">
      <w:pPr>
        <w:rPr>
          <w:rFonts w:ascii="Roboto" w:hAnsi="Roboto"/>
          <w:color w:val="F0ECE7"/>
          <w:sz w:val="19"/>
          <w:szCs w:val="19"/>
          <w:shd w:val="clear" w:color="auto" w:fill="47433F"/>
        </w:rPr>
      </w:pPr>
      <w:r>
        <w:rPr>
          <w:rFonts w:ascii="Roboto" w:hAnsi="Roboto"/>
          <w:color w:val="F0ECE7"/>
          <w:sz w:val="19"/>
          <w:szCs w:val="19"/>
          <w:shd w:val="clear" w:color="auto" w:fill="47433F"/>
        </w:rPr>
        <w:t xml:space="preserve">Y </w:t>
      </w:r>
      <w:proofErr w:type="spellStart"/>
      <w:r>
        <w:rPr>
          <w:rFonts w:ascii="Roboto" w:hAnsi="Roboto"/>
          <w:color w:val="F0ECE7"/>
          <w:sz w:val="19"/>
          <w:szCs w:val="19"/>
          <w:shd w:val="clear" w:color="auto" w:fill="47433F"/>
        </w:rPr>
        <w:t>Drych</w:t>
      </w:r>
      <w:proofErr w:type="spellEnd"/>
    </w:p>
    <w:p w14:paraId="2C1C3432" w14:textId="207CF7DB" w:rsidR="00473F60" w:rsidRDefault="00473F60">
      <w:r>
        <w:rPr>
          <w:rFonts w:ascii="Roboto" w:hAnsi="Roboto"/>
          <w:color w:val="F0ECE7"/>
          <w:sz w:val="19"/>
          <w:szCs w:val="19"/>
          <w:shd w:val="clear" w:color="auto" w:fill="47433F"/>
        </w:rPr>
        <w:t>04 02 1886</w:t>
      </w:r>
    </w:p>
    <w:sectPr w:rsidR="00473F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sDel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F60"/>
    <w:rsid w:val="000D2142"/>
    <w:rsid w:val="00473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A77023"/>
  <w15:chartTrackingRefBased/>
  <w15:docId w15:val="{1C92C368-9A84-42F4-90BC-08DF38546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3F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3F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3F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3F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3F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3F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3F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3F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3F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3F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3F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3F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3F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3F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3F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3F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3F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3F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3F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3F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3F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3F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3F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3F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3F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3F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3F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3F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3F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3564</Words>
  <Characters>20321</Characters>
  <Application>Microsoft Office Word</Application>
  <DocSecurity>0</DocSecurity>
  <Lines>169</Lines>
  <Paragraphs>47</Paragraphs>
  <ScaleCrop>false</ScaleCrop>
  <Company/>
  <LinksUpToDate>false</LinksUpToDate>
  <CharactersWithSpaces>23838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Rhodri Jones</dc:creator>
  <cp:keywords/>
  <dc:description/>
  <cp:lastModifiedBy>Rhodri Jones</cp:lastModifiedBy>
  <cp:revision>1</cp:revision>
  <dcterms:created xsi:type="dcterms:W3CDTF">2024-05-30T18:59:00Z</dcterms:created>
  <dcterms:modified xsi:type="dcterms:W3CDTF">2024-05-30T19:11:00Z</dcterms:modified>
</cp:coreProperties>
</file>